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方正小标宋简体" w:hAnsi="方正小标宋简体" w:eastAsia="方正小标宋简体" w:cs="Times New Roman"/>
          <w:spacing w:val="-20"/>
          <w:sz w:val="44"/>
          <w:szCs w:val="44"/>
        </w:rPr>
      </w:pPr>
      <w:r>
        <w:rPr>
          <w:rFonts w:hint="eastAsia" w:ascii="方正小标宋简体" w:hAnsi="方正小标宋简体" w:eastAsia="方正小标宋简体" w:cs="方正小标宋简体"/>
          <w:spacing w:val="-20"/>
          <w:sz w:val="44"/>
          <w:szCs w:val="44"/>
        </w:rPr>
        <w:t>企业委托定点培训机构开展岗前技能培训协议</w:t>
      </w:r>
      <w:r>
        <w:rPr>
          <w:rFonts w:hint="eastAsia" w:ascii="方正小标宋简体" w:hAnsi="方正小标宋简体" w:eastAsia="方正小标宋简体" w:cs="方正小标宋简体"/>
          <w:spacing w:val="-20"/>
          <w:sz w:val="44"/>
          <w:szCs w:val="44"/>
          <w:lang w:eastAsia="zh-CN"/>
        </w:rPr>
        <w:t>（试用样本）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方正小标宋简体" w:hAnsi="方正小标宋简体" w:eastAsia="方正小标宋简体" w:cs="Times New Roman"/>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cs="Times New Roman"/>
        </w:rPr>
      </w:pPr>
      <w:r>
        <w:rPr>
          <w:rFonts w:cs="Times New Roman"/>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                                    （企业全称）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             （包头市定点职业技能培训机构全称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根据内蒙古自治区财政厅、人力资源和社会保障厅《转发财政部人力资源和社会保障部关于印发就业补助资金管理暂行办法的通知》（内财社[2016]597号）、《自治区发改委 财政厅人社厅关于规范内蒙古自治区职业技能培训和鉴定收费标准等有关问题的通知》（内发改费字[2015]1552号）文件精神，为了全面提高企业新录用贫困家庭子女、城乡未继续升学的初高中毕业生、农村转移就业劳动者、毕业年度高校毕业生、城镇登记失业人员（以下简称五类人员）的职业技能水平，实现稳定就业，经甲乙双方共同协商，就委托定点培训机构对企业新录用五类人员进行岗前技能培训有关事宜达成如下协议：</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一、 职业技能培训工种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职业技能培训的工种为：</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类，</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专业（工种），</w:t>
      </w:r>
      <w:r>
        <w:rPr>
          <w:rFonts w:hint="eastAsia" w:ascii="仿宋_GB2312" w:hAnsi="仿宋_GB2312" w:eastAsia="仿宋_GB2312" w:cs="仿宋_GB2312"/>
          <w:color w:val="000000" w:themeColor="text1"/>
          <w:sz w:val="32"/>
          <w:szCs w:val="32"/>
          <w14:textFill>
            <w14:solidFill>
              <w14:schemeClr w14:val="tx1"/>
            </w14:solidFill>
          </w14:textFill>
        </w:rPr>
        <w:t>符合中华人民共和国《职业分类大典》（2015年版）规定的工种，内发改费字[2015]1552号文件规定的工种或经市人力资源和社会保障局批准的培训项目。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560"/>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职业技能培训课时及地点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培训时间自     年   月   日至    年   月   日，共     课时。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A、B、C类</w:t>
      </w:r>
      <w:r>
        <w:rPr>
          <w:rFonts w:hint="eastAsia" w:ascii="仿宋_GB2312" w:hAnsi="仿宋_GB2312" w:eastAsia="仿宋_GB2312" w:cs="仿宋_GB2312"/>
          <w:color w:val="000000" w:themeColor="text1"/>
          <w:sz w:val="32"/>
          <w:szCs w:val="32"/>
          <w14:textFill>
            <w14:solidFill>
              <w14:schemeClr w14:val="tx1"/>
            </w14:solidFill>
          </w14:textFill>
        </w:rPr>
        <w:t>实操培训课时数不低于总课时的60%。培训地在</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560"/>
        <w:textAlignment w:val="auto"/>
        <w:outlineLvl w:val="9"/>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培训职工的条件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企业新录用五类人员需与企业签订6个月以上期限劳动合同，培训须在劳动合同签订之日起6个月内。</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560"/>
        <w:textAlignment w:val="auto"/>
        <w:outlineLvl w:val="9"/>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职业技能培训补贴拨付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培训结束后，根据继续履行劳动合同情况，以及参加培训的学员取得培训结业证书、职业资格证书或专项能力证书情况，按照职业技能培训补贴标准的70%给予定额补贴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。甲方同意将定额</w:t>
      </w:r>
      <w:r>
        <w:rPr>
          <w:rFonts w:hint="eastAsia" w:ascii="仿宋_GB2312" w:hAnsi="仿宋_GB2312" w:eastAsia="仿宋_GB2312" w:cs="仿宋_GB2312"/>
          <w:color w:val="000000" w:themeColor="text1"/>
          <w:sz w:val="32"/>
          <w:szCs w:val="32"/>
          <w14:textFill>
            <w14:solidFill>
              <w14:schemeClr w14:val="tx1"/>
            </w14:solidFill>
          </w14:textFill>
        </w:rPr>
        <w:t>培训补贴资金由市财政局直接拨付到乙方账户。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五、甲方权利义务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textAlignment w:val="auto"/>
        <w:outlineLvl w:val="9"/>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1、甲方负责向乙方提供五类人员与企业签订6个月以上期限的劳动合同原件及复印件、身份证原件及复印件、《就业失业登记证》或《就业创业证》原件及复印件、照片等基础资料。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textAlignment w:val="auto"/>
        <w:outlineLvl w:val="9"/>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经</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甲乙双方协商同意，</w:t>
      </w:r>
      <w:r>
        <w:rPr>
          <w:rFonts w:hint="eastAsia" w:ascii="仿宋_GB2312" w:hAnsi="仿宋_GB2312" w:eastAsia="仿宋_GB2312" w:cs="仿宋_GB2312"/>
          <w:b w:val="0"/>
          <w:bCs w:val="0"/>
          <w:color w:val="000000" w:themeColor="text1"/>
          <w:sz w:val="32"/>
          <w:szCs w:val="32"/>
          <w14:textFill>
            <w14:solidFill>
              <w14:schemeClr w14:val="tx1"/>
            </w14:solidFill>
          </w14:textFill>
        </w:rPr>
        <w:t>甲方可以利用现有资源向乙方提供培训场地、师资、实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训</w:t>
      </w:r>
      <w:r>
        <w:rPr>
          <w:rFonts w:hint="eastAsia" w:ascii="仿宋_GB2312" w:hAnsi="仿宋_GB2312" w:eastAsia="仿宋_GB2312" w:cs="仿宋_GB2312"/>
          <w:b w:val="0"/>
          <w:bCs w:val="0"/>
          <w:color w:val="000000" w:themeColor="text1"/>
          <w:sz w:val="32"/>
          <w:szCs w:val="32"/>
          <w14:textFill>
            <w14:solidFill>
              <w14:schemeClr w14:val="tx1"/>
            </w14:solidFill>
          </w14:textFill>
        </w:rPr>
        <w:t>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3、甲方</w:t>
      </w:r>
      <w:r>
        <w:rPr>
          <w:rFonts w:hint="eastAsia" w:ascii="仿宋_GB2312" w:hAnsi="仿宋_GB2312" w:eastAsia="仿宋_GB2312" w:cs="仿宋_GB2312"/>
          <w:color w:val="000000" w:themeColor="text1"/>
          <w:sz w:val="32"/>
          <w:szCs w:val="32"/>
          <w:lang w:eastAsia="zh-CN"/>
          <w14:textFill>
            <w14:solidFill>
              <w14:schemeClr w14:val="tx1"/>
            </w14:solidFill>
          </w14:textFill>
        </w:rPr>
        <w:t>职工</w:t>
      </w:r>
      <w:r>
        <w:rPr>
          <w:rFonts w:hint="eastAsia" w:ascii="仿宋_GB2312" w:hAnsi="仿宋_GB2312" w:eastAsia="仿宋_GB2312" w:cs="仿宋_GB2312"/>
          <w:color w:val="000000" w:themeColor="text1"/>
          <w:sz w:val="32"/>
          <w:szCs w:val="32"/>
          <w14:textFill>
            <w14:solidFill>
              <w14:schemeClr w14:val="tx1"/>
            </w14:solidFill>
          </w14:textFill>
        </w:rPr>
        <w:t>在接受乙方培训期间，应自觉遵守国家各项法律法规、乙方的校纪校规。甲方有义务协助乙方组织</w:t>
      </w:r>
      <w:r>
        <w:rPr>
          <w:rFonts w:hint="eastAsia" w:ascii="仿宋_GB2312" w:hAnsi="仿宋_GB2312" w:eastAsia="仿宋_GB2312" w:cs="仿宋_GB2312"/>
          <w:color w:val="000000" w:themeColor="text1"/>
          <w:sz w:val="32"/>
          <w:szCs w:val="32"/>
          <w:lang w:eastAsia="zh-CN"/>
          <w14:textFill>
            <w14:solidFill>
              <w14:schemeClr w14:val="tx1"/>
            </w14:solidFill>
          </w14:textFill>
        </w:rPr>
        <w:t>职工</w:t>
      </w:r>
      <w:r>
        <w:rPr>
          <w:rFonts w:hint="eastAsia" w:ascii="仿宋_GB2312" w:hAnsi="仿宋_GB2312" w:eastAsia="仿宋_GB2312" w:cs="仿宋_GB2312"/>
          <w:color w:val="000000" w:themeColor="text1"/>
          <w:sz w:val="32"/>
          <w:szCs w:val="32"/>
          <w14:textFill>
            <w14:solidFill>
              <w14:schemeClr w14:val="tx1"/>
            </w14:solidFill>
          </w14:textFill>
        </w:rPr>
        <w:t>按时参加培训，并服从管理。有条件的甲方可派专人配合乙方开展职业技能培训。</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4、甲方</w:t>
      </w:r>
      <w:r>
        <w:rPr>
          <w:rFonts w:hint="eastAsia" w:ascii="仿宋_GB2312" w:hAnsi="仿宋_GB2312" w:eastAsia="仿宋_GB2312" w:cs="仿宋_GB2312"/>
          <w:color w:val="000000" w:themeColor="text1"/>
          <w:sz w:val="32"/>
          <w:szCs w:val="32"/>
          <w:lang w:eastAsia="zh-CN"/>
          <w14:textFill>
            <w14:solidFill>
              <w14:schemeClr w14:val="tx1"/>
            </w14:solidFill>
          </w14:textFill>
        </w:rPr>
        <w:t>职工</w:t>
      </w:r>
      <w:r>
        <w:rPr>
          <w:rFonts w:hint="eastAsia" w:ascii="仿宋_GB2312" w:hAnsi="仿宋_GB2312" w:eastAsia="仿宋_GB2312" w:cs="仿宋_GB2312"/>
          <w:color w:val="000000" w:themeColor="text1"/>
          <w:sz w:val="32"/>
          <w:szCs w:val="32"/>
          <w14:textFill>
            <w14:solidFill>
              <w14:schemeClr w14:val="tx1"/>
            </w14:solidFill>
          </w14:textFill>
        </w:rPr>
        <w:t>在接受乙方培训期间，劳保和防护用品自备；借用乙方的工具和资料等其它用品，应在培训结束前归还；发生损坏或丢失由本人负责赔偿。</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5、甲方有义务在培训合格后，配合乙方，组织职工进行职业资格鉴定。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6、甲方有权利对乙方</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提供符合实际的工作要求的</w:t>
      </w:r>
      <w:r>
        <w:rPr>
          <w:rFonts w:hint="eastAsia" w:ascii="仿宋_GB2312" w:hAnsi="仿宋_GB2312" w:eastAsia="仿宋_GB2312" w:cs="仿宋_GB2312"/>
          <w:color w:val="000000" w:themeColor="text1"/>
          <w:sz w:val="32"/>
          <w:szCs w:val="32"/>
          <w14:textFill>
            <w14:solidFill>
              <w14:schemeClr w14:val="tx1"/>
            </w14:solidFill>
          </w14:textFill>
        </w:rPr>
        <w:t>教学计划、课程安排、教学进度、实习等培训质量进行监督，提出意见和建议。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7、甲方有权对</w:t>
      </w:r>
      <w:r>
        <w:rPr>
          <w:rFonts w:hint="eastAsia" w:ascii="仿宋_GB2312" w:hAnsi="仿宋_GB2312" w:eastAsia="仿宋_GB2312" w:cs="仿宋_GB2312"/>
          <w:color w:val="000000" w:themeColor="text1"/>
          <w:sz w:val="32"/>
          <w:szCs w:val="32"/>
          <w:lang w:eastAsia="zh-CN"/>
          <w14:textFill>
            <w14:solidFill>
              <w14:schemeClr w14:val="tx1"/>
            </w14:solidFill>
          </w14:textFill>
        </w:rPr>
        <w:t>乙方</w:t>
      </w:r>
      <w:r>
        <w:rPr>
          <w:rFonts w:hint="eastAsia" w:ascii="仿宋_GB2312" w:hAnsi="仿宋_GB2312" w:eastAsia="仿宋_GB2312" w:cs="仿宋_GB2312"/>
          <w:color w:val="000000" w:themeColor="text1"/>
          <w:sz w:val="32"/>
          <w:szCs w:val="32"/>
          <w14:textFill>
            <w14:solidFill>
              <w14:schemeClr w14:val="tx1"/>
            </w14:solidFill>
          </w14:textFill>
        </w:rPr>
        <w:t>进行监督，如发现违规，可以向市区两级</w:t>
      </w:r>
      <w:r>
        <w:rPr>
          <w:rFonts w:hint="eastAsia" w:ascii="仿宋_GB2312" w:hAnsi="仿宋_GB2312" w:eastAsia="仿宋_GB2312" w:cs="仿宋_GB2312"/>
          <w:color w:val="000000" w:themeColor="text1"/>
          <w:sz w:val="32"/>
          <w:szCs w:val="32"/>
          <w:lang w:eastAsia="zh-CN"/>
          <w14:textFill>
            <w14:solidFill>
              <w14:schemeClr w14:val="tx1"/>
            </w14:solidFill>
          </w14:textFill>
        </w:rPr>
        <w:t>培训监督核查</w:t>
      </w:r>
      <w:r>
        <w:rPr>
          <w:rFonts w:hint="eastAsia" w:ascii="仿宋_GB2312" w:hAnsi="仿宋_GB2312" w:eastAsia="仿宋_GB2312" w:cs="仿宋_GB2312"/>
          <w:color w:val="000000" w:themeColor="text1"/>
          <w:sz w:val="32"/>
          <w:szCs w:val="32"/>
          <w14:textFill>
            <w14:solidFill>
              <w14:schemeClr w14:val="tx1"/>
            </w14:solidFill>
          </w14:textFill>
        </w:rPr>
        <w:t>部门举报。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b w:val="0"/>
          <w:bCs w:val="0"/>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14:textFill>
            <w14:solidFill>
              <w14:schemeClr w14:val="tx1"/>
            </w14:solidFill>
          </w14:textFill>
        </w:rPr>
        <w:t>六、 乙方权利义务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1、乙方有</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权利</w:t>
      </w:r>
      <w:r>
        <w:rPr>
          <w:rFonts w:hint="eastAsia" w:ascii="仿宋_GB2312" w:hAnsi="仿宋_GB2312" w:eastAsia="仿宋_GB2312" w:cs="仿宋_GB2312"/>
          <w:color w:val="000000" w:themeColor="text1"/>
          <w:sz w:val="32"/>
          <w:szCs w:val="32"/>
          <w14:textFill>
            <w14:solidFill>
              <w14:schemeClr w14:val="tx1"/>
            </w14:solidFill>
          </w14:textFill>
        </w:rPr>
        <w:t>在甲方的配合下，收集职工培训所需要的资料，按照我市现行培训政策、各工种培训标准制定教学计划、课程安排、教学进度、实习安排等，并严格执行，确保培训质量。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2、乙方按规定时间向市、区两级就业局申报备案，并进行网上公示。</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3、乙方安排具有教师资格证书或职业资格证书的教师授课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auto"/>
          <w:sz w:val="32"/>
          <w:szCs w:val="32"/>
          <w:shd w:val="clear" w:color="auto" w:fill="auto"/>
          <w:lang w:eastAsia="zh-CN"/>
        </w:rPr>
        <w:t>乙方有义务责任对学员进行严格管理，加强职业道德、安全意识等方面的教育，确保学员在学习期间的安全。</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shd w:val="clear" w:color="auto" w:fill="auto"/>
          <w:lang w:val="en-US" w:eastAsia="zh-CN"/>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5、乙方负责学习结束时，对学员进行职业技能资格考核和鉴定工作，为考核合格者办理和发放职业资格证书（结业证书）。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70"/>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七、争议解决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7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因本</w:t>
      </w:r>
      <w:r>
        <w:rPr>
          <w:rFonts w:hint="eastAsia" w:ascii="仿宋_GB2312" w:hAnsi="仿宋_GB2312" w:eastAsia="仿宋_GB2312" w:cs="仿宋_GB2312"/>
          <w:color w:val="000000" w:themeColor="text1"/>
          <w:sz w:val="32"/>
          <w:szCs w:val="32"/>
          <w:lang w:eastAsia="zh-CN"/>
          <w14:textFill>
            <w14:solidFill>
              <w14:schemeClr w14:val="tx1"/>
            </w14:solidFill>
          </w14:textFill>
        </w:rPr>
        <w:t>协议</w:t>
      </w:r>
      <w:r>
        <w:rPr>
          <w:rFonts w:hint="eastAsia" w:ascii="仿宋_GB2312" w:hAnsi="仿宋_GB2312" w:eastAsia="仿宋_GB2312" w:cs="仿宋_GB2312"/>
          <w:color w:val="000000" w:themeColor="text1"/>
          <w:sz w:val="32"/>
          <w:szCs w:val="32"/>
          <w14:textFill>
            <w14:solidFill>
              <w14:schemeClr w14:val="tx1"/>
            </w14:solidFill>
          </w14:textFill>
        </w:rPr>
        <w:t>发生的争议双方应协商解决，协商不成的，双方可向</w:t>
      </w:r>
      <w:r>
        <w:rPr>
          <w:rFonts w:hint="eastAsia" w:ascii="仿宋_GB2312" w:hAnsi="仿宋_GB2312" w:eastAsia="仿宋_GB2312" w:cs="仿宋_GB2312"/>
          <w:color w:val="000000" w:themeColor="text1"/>
          <w:sz w:val="32"/>
          <w:szCs w:val="32"/>
          <w:lang w:eastAsia="zh-CN"/>
          <w14:textFill>
            <w14:solidFill>
              <w14:schemeClr w14:val="tx1"/>
            </w14:solidFill>
          </w14:textFill>
        </w:rPr>
        <w:t>协议</w:t>
      </w:r>
      <w:r>
        <w:rPr>
          <w:rFonts w:hint="eastAsia" w:ascii="仿宋_GB2312" w:hAnsi="仿宋_GB2312" w:eastAsia="仿宋_GB2312" w:cs="仿宋_GB2312"/>
          <w:color w:val="000000" w:themeColor="text1"/>
          <w:sz w:val="32"/>
          <w:szCs w:val="32"/>
          <w14:textFill>
            <w14:solidFill>
              <w14:schemeClr w14:val="tx1"/>
            </w14:solidFill>
          </w14:textFill>
        </w:rPr>
        <w:t>签订地人民法院提起诉讼处理。</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八、其他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1、本协议自双方签字盖章之日起生效。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2、本协议一式两份，甲、乙双方各执一份，拥有同等效力。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3、未尽事宜甲乙双方协商解决。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4、因与实际操作可能有出入，本样本试用一年，一年后修改完善。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甲方盖章：                                        乙方盖章：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甲方代表签字：                                  乙方代表签字：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联系电话：                                        联系电话：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ascii="????" w:hAnsi="????" w:eastAsia="Times New Roman"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签字日期：                                        签字日期：</w:t>
      </w:r>
      <w:r>
        <w:rPr>
          <w:rFonts w:ascii="????" w:hAnsi="????" w:eastAsia="Times New Roman" w:cs="Times New Roman"/>
          <w:color w:val="000000" w:themeColor="text1"/>
          <w:sz w:val="32"/>
          <w:szCs w:val="32"/>
          <w14:textFill>
            <w14:solidFill>
              <w14:schemeClr w14:val="tx1"/>
            </w14:solidFill>
          </w14:textFill>
        </w:rPr>
        <w:t> </w:t>
      </w:r>
    </w:p>
    <w:p>
      <w:pPr>
        <w:rPr>
          <w:rFonts w:ascii="????" w:hAnsi="????" w:eastAsia="Times New Roman" w:cs="Times New Roman"/>
          <w:sz w:val="32"/>
          <w:szCs w:val="32"/>
        </w:rPr>
      </w:pPr>
      <w:bookmarkStart w:id="0" w:name="_GoBack"/>
    </w:p>
    <w:bookmarkEnd w:id="0"/>
    <w:p>
      <w:pPr>
        <w:rPr>
          <w:rFonts w:cs="Times New Roman"/>
          <w:sz w:val="28"/>
          <w:szCs w:val="28"/>
        </w:rPr>
      </w:pPr>
    </w:p>
    <w:p>
      <w:pPr>
        <w:rPr>
          <w:rFonts w:cs="Times New Roma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小标宋简体">
    <w:altName w:val="微软雅黑"/>
    <w:panose1 w:val="03000509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altName w:val="微软雅黑"/>
    <w:panose1 w:val="02010609060101010101"/>
    <w:charset w:val="86"/>
    <w:family w:val="auto"/>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 w:name="华文新魏">
    <w:altName w:val="宋体"/>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EBB0A"/>
    <w:multiLevelType w:val="singleLevel"/>
    <w:tmpl w:val="580EBB0A"/>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230E6"/>
    <w:rsid w:val="00204D82"/>
    <w:rsid w:val="002813C4"/>
    <w:rsid w:val="00625A26"/>
    <w:rsid w:val="006322DE"/>
    <w:rsid w:val="00732BE5"/>
    <w:rsid w:val="00965BFA"/>
    <w:rsid w:val="00AC7747"/>
    <w:rsid w:val="00E3177A"/>
    <w:rsid w:val="00E73CBA"/>
    <w:rsid w:val="00FF77AB"/>
    <w:rsid w:val="020230E6"/>
    <w:rsid w:val="02A945AB"/>
    <w:rsid w:val="030231EF"/>
    <w:rsid w:val="035725E1"/>
    <w:rsid w:val="05EC298D"/>
    <w:rsid w:val="0B4050FF"/>
    <w:rsid w:val="0CAB354E"/>
    <w:rsid w:val="10AF5D76"/>
    <w:rsid w:val="10DC3F77"/>
    <w:rsid w:val="1209305D"/>
    <w:rsid w:val="14403C8C"/>
    <w:rsid w:val="1A3641D6"/>
    <w:rsid w:val="1A4229D5"/>
    <w:rsid w:val="1C0B3251"/>
    <w:rsid w:val="1F4C7E6C"/>
    <w:rsid w:val="218F6EB1"/>
    <w:rsid w:val="24451FB1"/>
    <w:rsid w:val="27E1177B"/>
    <w:rsid w:val="2A7510A4"/>
    <w:rsid w:val="2EF925AB"/>
    <w:rsid w:val="30442767"/>
    <w:rsid w:val="33867719"/>
    <w:rsid w:val="38EF3A42"/>
    <w:rsid w:val="3B0B37B3"/>
    <w:rsid w:val="3CF330B8"/>
    <w:rsid w:val="3DFA30AA"/>
    <w:rsid w:val="41220A03"/>
    <w:rsid w:val="421D0545"/>
    <w:rsid w:val="4326445B"/>
    <w:rsid w:val="49555D3C"/>
    <w:rsid w:val="4CE83383"/>
    <w:rsid w:val="51062B8C"/>
    <w:rsid w:val="574158FC"/>
    <w:rsid w:val="588C7DF6"/>
    <w:rsid w:val="5B856F31"/>
    <w:rsid w:val="5FD8543B"/>
    <w:rsid w:val="5FFD7679"/>
    <w:rsid w:val="625237D3"/>
    <w:rsid w:val="631F2F14"/>
    <w:rsid w:val="6868141C"/>
    <w:rsid w:val="6CDE535C"/>
    <w:rsid w:val="6E977B47"/>
    <w:rsid w:val="6F4A3DA2"/>
    <w:rsid w:val="70162AA2"/>
    <w:rsid w:val="707B7997"/>
    <w:rsid w:val="72450498"/>
    <w:rsid w:val="73C74007"/>
    <w:rsid w:val="76D223D1"/>
    <w:rsid w:val="7E560C21"/>
    <w:rsid w:val="7FF800A4"/>
    <w:rsid w:val="7FFA7CC8"/>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2"/>
    <w:semiHidden/>
    <w:qFormat/>
    <w:uiPriority w:val="99"/>
    <w:rPr>
      <w:b/>
      <w:bCs/>
    </w:rPr>
  </w:style>
  <w:style w:type="paragraph" w:styleId="3">
    <w:name w:val="annotation text"/>
    <w:basedOn w:val="1"/>
    <w:link w:val="11"/>
    <w:semiHidden/>
    <w:qFormat/>
    <w:uiPriority w:val="99"/>
    <w:pPr>
      <w:jc w:val="left"/>
    </w:pPr>
  </w:style>
  <w:style w:type="paragraph" w:styleId="4">
    <w:name w:val="Balloon Text"/>
    <w:basedOn w:val="1"/>
    <w:link w:val="13"/>
    <w:semiHidden/>
    <w:qFormat/>
    <w:uiPriority w:val="99"/>
    <w:rPr>
      <w:sz w:val="18"/>
      <w:szCs w:val="18"/>
    </w:r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qFormat/>
    <w:uiPriority w:val="99"/>
    <w:rPr>
      <w:sz w:val="21"/>
      <w:szCs w:val="21"/>
    </w:rPr>
  </w:style>
  <w:style w:type="character" w:customStyle="1" w:styleId="10">
    <w:name w:val="Header Char"/>
    <w:basedOn w:val="7"/>
    <w:link w:val="6"/>
    <w:semiHidden/>
    <w:qFormat/>
    <w:uiPriority w:val="99"/>
    <w:rPr>
      <w:rFonts w:cs="Calibri"/>
      <w:sz w:val="18"/>
      <w:szCs w:val="18"/>
    </w:rPr>
  </w:style>
  <w:style w:type="character" w:customStyle="1" w:styleId="11">
    <w:name w:val="Comment Text Char"/>
    <w:basedOn w:val="7"/>
    <w:link w:val="3"/>
    <w:semiHidden/>
    <w:qFormat/>
    <w:uiPriority w:val="99"/>
    <w:rPr>
      <w:rFonts w:cs="Calibri"/>
      <w:szCs w:val="21"/>
    </w:rPr>
  </w:style>
  <w:style w:type="character" w:customStyle="1" w:styleId="12">
    <w:name w:val="Comment Subject Char"/>
    <w:basedOn w:val="11"/>
    <w:link w:val="2"/>
    <w:semiHidden/>
    <w:qFormat/>
    <w:uiPriority w:val="99"/>
    <w:rPr>
      <w:b/>
      <w:bCs/>
    </w:rPr>
  </w:style>
  <w:style w:type="character" w:customStyle="1" w:styleId="13">
    <w:name w:val="Balloon Text Char"/>
    <w:basedOn w:val="7"/>
    <w:link w:val="4"/>
    <w:semiHidden/>
    <w:qFormat/>
    <w:uiPriority w:val="99"/>
    <w:rPr>
      <w:rFonts w:cs="Calibri"/>
      <w:sz w:val="0"/>
      <w:szCs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283</Words>
  <Characters>1619</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2016-11-02T08:43:00Z</dcterms:created>
  <dc:creator>user</dc:creator>
  <cp:lastModifiedBy>user</cp:lastModifiedBy>
  <cp:lastPrinted>2016-12-01T02:37:00Z</cp:lastPrinted>
  <dcterms:modified xsi:type="dcterms:W3CDTF">2016-12-01T09:19:24Z</dcterms:modified>
  <dc:title>企业委托定点培训机构开展岗前技能培训协议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